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67" w:rsidRPr="0087106A" w:rsidRDefault="00C3352E" w:rsidP="00C3352E">
      <w:pPr>
        <w:jc w:val="center"/>
        <w:rPr>
          <w:b/>
          <w:sz w:val="32"/>
          <w:szCs w:val="32"/>
        </w:rPr>
      </w:pPr>
      <w:r w:rsidRPr="0087106A">
        <w:rPr>
          <w:b/>
          <w:sz w:val="32"/>
          <w:szCs w:val="32"/>
        </w:rPr>
        <w:t xml:space="preserve">Oswestry and </w:t>
      </w:r>
      <w:r w:rsidR="00474DC9" w:rsidRPr="0087106A">
        <w:rPr>
          <w:b/>
          <w:sz w:val="32"/>
          <w:szCs w:val="32"/>
        </w:rPr>
        <w:t xml:space="preserve">Welsh </w:t>
      </w:r>
      <w:r w:rsidRPr="0087106A">
        <w:rPr>
          <w:b/>
          <w:sz w:val="32"/>
          <w:szCs w:val="32"/>
        </w:rPr>
        <w:t>Border</w:t>
      </w:r>
      <w:r w:rsidR="00474DC9" w:rsidRPr="0087106A">
        <w:rPr>
          <w:b/>
          <w:sz w:val="32"/>
          <w:szCs w:val="32"/>
        </w:rPr>
        <w:t xml:space="preserve"> Area</w:t>
      </w:r>
    </w:p>
    <w:p w:rsidR="00C3352E" w:rsidRPr="0087106A" w:rsidRDefault="00C3352E" w:rsidP="00C3352E">
      <w:pPr>
        <w:jc w:val="center"/>
        <w:rPr>
          <w:sz w:val="32"/>
          <w:szCs w:val="32"/>
        </w:rPr>
      </w:pPr>
      <w:r w:rsidRPr="0087106A">
        <w:rPr>
          <w:b/>
          <w:sz w:val="32"/>
          <w:szCs w:val="32"/>
        </w:rPr>
        <w:t>Crimean War Veterans</w:t>
      </w:r>
    </w:p>
    <w:p w:rsidR="00646D6C" w:rsidRPr="0087106A" w:rsidRDefault="00C3352E" w:rsidP="00C3352E">
      <w:r w:rsidRPr="0087106A">
        <w:t>1. Helen Smith did the original research into those men with a link to Oswestry a</w:t>
      </w:r>
      <w:r w:rsidR="00592603" w:rsidRPr="0087106A">
        <w:t xml:space="preserve">nd the Welsh Border Area who </w:t>
      </w:r>
      <w:r w:rsidRPr="0087106A">
        <w:t>served in the Crimean War</w:t>
      </w:r>
      <w:r w:rsidR="00646D6C" w:rsidRPr="0087106A">
        <w:t xml:space="preserve">. In February 2006 Derek Williams photocopied her work and added numbers at the top of each </w:t>
      </w:r>
      <w:r w:rsidR="00C54AFD" w:rsidRPr="0087106A">
        <w:t>“</w:t>
      </w:r>
      <w:r w:rsidR="00646D6C" w:rsidRPr="0087106A">
        <w:t>page</w:t>
      </w:r>
      <w:r w:rsidR="00C54AFD" w:rsidRPr="0087106A">
        <w:t>”</w:t>
      </w:r>
      <w:r w:rsidR="00646D6C" w:rsidRPr="0087106A">
        <w:t xml:space="preserve"> to enable a rudimentary name index to be compiled.</w:t>
      </w:r>
    </w:p>
    <w:p w:rsidR="00C3352E" w:rsidRPr="0087106A" w:rsidRDefault="00646D6C" w:rsidP="00C3352E">
      <w:r w:rsidRPr="0087106A">
        <w:t>2. Since then further information has come to hand due to the continuing efforts of Helen and her husba</w:t>
      </w:r>
      <w:r w:rsidR="00CF73D9">
        <w:t>nd Ian</w:t>
      </w:r>
      <w:r w:rsidRPr="0087106A">
        <w:t>. That later information has, like the earlier information, been put into plastic sleeves in the order</w:t>
      </w:r>
      <w:r w:rsidR="00474DC9" w:rsidRPr="0087106A">
        <w:t xml:space="preserve"> in which it has been</w:t>
      </w:r>
      <w:r w:rsidR="00E02BBF" w:rsidRPr="0087106A">
        <w:t xml:space="preserve"> received and is now in a ring b</w:t>
      </w:r>
      <w:r w:rsidR="00474DC9" w:rsidRPr="0087106A">
        <w:t xml:space="preserve">inder at Oswestry Library (HUB)? </w:t>
      </w:r>
      <w:r w:rsidRPr="0087106A">
        <w:t>The time has now come to update and im</w:t>
      </w:r>
      <w:r w:rsidR="00474DC9" w:rsidRPr="0087106A">
        <w:t>prove the first</w:t>
      </w:r>
      <w:r w:rsidR="001443C9" w:rsidRPr="0087106A">
        <w:t xml:space="preserve"> </w:t>
      </w:r>
      <w:r w:rsidRPr="0087106A">
        <w:t>index.</w:t>
      </w:r>
    </w:p>
    <w:p w:rsidR="001443C9" w:rsidRPr="0087106A" w:rsidRDefault="001443C9" w:rsidP="00C3352E">
      <w:r w:rsidRPr="0087106A">
        <w:t xml:space="preserve">3. </w:t>
      </w:r>
      <w:r w:rsidR="00C54AFD" w:rsidRPr="0087106A">
        <w:t>To update the index all the</w:t>
      </w:r>
      <w:r w:rsidRPr="0087106A">
        <w:t xml:space="preserve"> numbering begun earlier has been continued. It is however more manageable to call the </w:t>
      </w:r>
      <w:r w:rsidR="00C54AFD" w:rsidRPr="0087106A">
        <w:t>“</w:t>
      </w:r>
      <w:r w:rsidRPr="0087106A">
        <w:t>pages</w:t>
      </w:r>
      <w:r w:rsidR="00C54AFD" w:rsidRPr="0087106A">
        <w:t>”</w:t>
      </w:r>
      <w:r w:rsidRPr="0087106A">
        <w:t xml:space="preserve"> sleeves as often the sleeves hold several sheets and these have not</w:t>
      </w:r>
      <w:r w:rsidR="00592603" w:rsidRPr="0087106A">
        <w:t xml:space="preserve"> at any stage</w:t>
      </w:r>
      <w:r w:rsidRPr="0087106A">
        <w:t xml:space="preserve"> been individually n</w:t>
      </w:r>
      <w:r w:rsidR="00BA133B" w:rsidRPr="0087106A">
        <w:t xml:space="preserve">umbered. This </w:t>
      </w:r>
      <w:r w:rsidRPr="0087106A">
        <w:t>enables continui</w:t>
      </w:r>
      <w:r w:rsidR="00BA133B" w:rsidRPr="0087106A">
        <w:t xml:space="preserve">ty between the earlier and this </w:t>
      </w:r>
      <w:r w:rsidRPr="0087106A">
        <w:t>later index.</w:t>
      </w:r>
    </w:p>
    <w:p w:rsidR="001443C9" w:rsidRPr="0087106A" w:rsidRDefault="001443C9" w:rsidP="00C3352E">
      <w:r w:rsidRPr="0087106A">
        <w:t xml:space="preserve">4. All sheets in </w:t>
      </w:r>
      <w:r w:rsidR="00F54139" w:rsidRPr="0087106A">
        <w:t>each sleeve have been</w:t>
      </w:r>
      <w:r w:rsidRPr="0087106A">
        <w:t xml:space="preserve"> read. While doing so names have been abstracted</w:t>
      </w:r>
      <w:r w:rsidR="000A0481" w:rsidRPr="0087106A">
        <w:t xml:space="preserve"> together with other information</w:t>
      </w:r>
      <w:r w:rsidR="00D53442" w:rsidRPr="0087106A">
        <w:t xml:space="preserve"> leading to the creation of two spread sheets.</w:t>
      </w:r>
      <w:r w:rsidR="0015230F" w:rsidRPr="0087106A">
        <w:t xml:space="preserve"> </w:t>
      </w:r>
    </w:p>
    <w:p w:rsidR="00474DC9" w:rsidRPr="0087106A" w:rsidRDefault="00474DC9" w:rsidP="00C3352E">
      <w:pPr>
        <w:rPr>
          <w:b/>
          <w:u w:val="single"/>
        </w:rPr>
      </w:pPr>
      <w:r w:rsidRPr="0087106A">
        <w:tab/>
      </w:r>
      <w:r w:rsidRPr="0087106A">
        <w:rPr>
          <w:b/>
          <w:u w:val="single"/>
        </w:rPr>
        <w:t>Spread Sheet 1</w:t>
      </w:r>
    </w:p>
    <w:p w:rsidR="0015230F" w:rsidRPr="0087106A" w:rsidRDefault="0015230F" w:rsidP="00066DB2">
      <w:pPr>
        <w:ind w:left="720"/>
      </w:pPr>
      <w:r w:rsidRPr="0087106A">
        <w:t>Thi</w:t>
      </w:r>
      <w:r w:rsidR="00592603" w:rsidRPr="0087106A">
        <w:t>s gives</w:t>
      </w:r>
      <w:r w:rsidR="00D53442" w:rsidRPr="0087106A">
        <w:t xml:space="preserve"> as far as possible</w:t>
      </w:r>
      <w:r w:rsidRPr="0087106A">
        <w:t xml:space="preserve"> surnames</w:t>
      </w:r>
      <w:r w:rsidR="00066DB2" w:rsidRPr="0087106A">
        <w:t>, first names, ranks and service numbers.</w:t>
      </w:r>
      <w:r w:rsidR="00D2251B" w:rsidRPr="0087106A">
        <w:t xml:space="preserve"> Where reported</w:t>
      </w:r>
      <w:r w:rsidR="00D53442" w:rsidRPr="0087106A">
        <w:t>,</w:t>
      </w:r>
      <w:r w:rsidR="00D2251B" w:rsidRPr="0087106A">
        <w:t xml:space="preserve"> information is given on birth and death dates.</w:t>
      </w:r>
      <w:r w:rsidR="00066DB2" w:rsidRPr="0087106A">
        <w:t xml:space="preserve"> </w:t>
      </w:r>
      <w:r w:rsidR="00592603" w:rsidRPr="0087106A">
        <w:t xml:space="preserve">The last column gives sleeve numbers where further information can be found about the person named. </w:t>
      </w:r>
      <w:r w:rsidR="00066DB2" w:rsidRPr="0087106A">
        <w:t>When two or more individuals appear in a report they are all listed so there will be examples of several references to one sleeve.</w:t>
      </w:r>
    </w:p>
    <w:p w:rsidR="00D2251B" w:rsidRPr="0087106A" w:rsidRDefault="00D2251B" w:rsidP="00066DB2">
      <w:pPr>
        <w:ind w:left="720"/>
      </w:pPr>
      <w:r w:rsidRPr="0087106A">
        <w:rPr>
          <w:b/>
          <w:u w:val="single"/>
        </w:rPr>
        <w:t>Spread Sheet 2</w:t>
      </w:r>
    </w:p>
    <w:p w:rsidR="008A0BDD" w:rsidRPr="0087106A" w:rsidRDefault="00D53442" w:rsidP="008A0BDD">
      <w:pPr>
        <w:ind w:left="720"/>
      </w:pPr>
      <w:r w:rsidRPr="0087106A">
        <w:t>This gives sur</w:t>
      </w:r>
      <w:r w:rsidR="003E6A4E" w:rsidRPr="0087106A">
        <w:t xml:space="preserve">names and first names. </w:t>
      </w:r>
      <w:proofErr w:type="gramStart"/>
      <w:r w:rsidR="003E6A4E" w:rsidRPr="0087106A">
        <w:t xml:space="preserve">Whenever </w:t>
      </w:r>
      <w:r w:rsidRPr="0087106A">
        <w:t>possible corps / regiment,</w:t>
      </w:r>
      <w:r w:rsidR="009C6890" w:rsidRPr="0087106A">
        <w:t xml:space="preserve"> </w:t>
      </w:r>
      <w:r w:rsidR="003E6A4E" w:rsidRPr="0087106A">
        <w:t>service number</w:t>
      </w:r>
      <w:r w:rsidR="00C54AFD" w:rsidRPr="0087106A">
        <w:t>s</w:t>
      </w:r>
      <w:r w:rsidR="003E6A4E" w:rsidRPr="0087106A">
        <w:t xml:space="preserve"> and rank</w:t>
      </w:r>
      <w:r w:rsidR="009C6890" w:rsidRPr="0087106A">
        <w:t xml:space="preserve"> </w:t>
      </w:r>
      <w:r w:rsidRPr="0087106A">
        <w:t>are given</w:t>
      </w:r>
      <w:r w:rsidR="003E6A4E" w:rsidRPr="0087106A">
        <w:t>.</w:t>
      </w:r>
      <w:proofErr w:type="gramEnd"/>
      <w:r w:rsidR="003E6A4E" w:rsidRPr="0087106A">
        <w:t xml:space="preserve"> Next mentioned are</w:t>
      </w:r>
      <w:r w:rsidRPr="0087106A">
        <w:t xml:space="preserve"> campaigns in which men</w:t>
      </w:r>
      <w:r w:rsidR="009C6890" w:rsidRPr="0087106A">
        <w:t xml:space="preserve"> fought, medals </w:t>
      </w:r>
      <w:r w:rsidRPr="0087106A">
        <w:t xml:space="preserve">they were </w:t>
      </w:r>
      <w:r w:rsidR="009C6890" w:rsidRPr="0087106A">
        <w:t xml:space="preserve">awarded, information about wounds or death, and relevant dates. In the majority of cases the local connection is identified. </w:t>
      </w:r>
    </w:p>
    <w:p w:rsidR="008A0BDD" w:rsidRPr="0087106A" w:rsidRDefault="008A0BDD" w:rsidP="008A0BDD">
      <w:pPr>
        <w:ind w:left="720"/>
      </w:pPr>
      <w:r w:rsidRPr="0087106A">
        <w:t>I</w:t>
      </w:r>
      <w:r w:rsidR="009C6890" w:rsidRPr="0087106A">
        <w:t xml:space="preserve">n a few cases </w:t>
      </w:r>
      <w:r w:rsidR="003E6A4E" w:rsidRPr="0087106A">
        <w:t>other information is also provided</w:t>
      </w:r>
      <w:r w:rsidRPr="0087106A">
        <w:t>.</w:t>
      </w:r>
    </w:p>
    <w:p w:rsidR="00E02BBF" w:rsidRPr="0087106A" w:rsidRDefault="008A0BDD" w:rsidP="00E02BBF">
      <w:pPr>
        <w:ind w:left="720"/>
        <w:rPr>
          <w:b/>
          <w:u w:val="single"/>
        </w:rPr>
      </w:pPr>
      <w:r w:rsidRPr="0087106A">
        <w:rPr>
          <w:b/>
          <w:u w:val="single"/>
        </w:rPr>
        <w:t>Other Service</w:t>
      </w:r>
    </w:p>
    <w:p w:rsidR="00613DEB" w:rsidRPr="0087106A" w:rsidRDefault="00613DEB" w:rsidP="00E02BBF">
      <w:pPr>
        <w:ind w:left="720"/>
      </w:pPr>
      <w:r w:rsidRPr="0087106A">
        <w:t xml:space="preserve">Some of this is indicated in the Campaigns and Medals columns. IM stands for Indian Mutiny, L stands for </w:t>
      </w:r>
      <w:proofErr w:type="spellStart"/>
      <w:r w:rsidRPr="0087106A">
        <w:t>Lucknow</w:t>
      </w:r>
      <w:proofErr w:type="spellEnd"/>
      <w:r w:rsidRPr="0087106A">
        <w:t>. Some served in the West</w:t>
      </w:r>
      <w:hyperlink r:id="rId8" w:history="1"/>
      <w:r w:rsidRPr="0087106A">
        <w:t xml:space="preserve"> Indies</w:t>
      </w:r>
      <w:r w:rsidR="0035656E" w:rsidRPr="0087106A">
        <w:t xml:space="preserve">. The Royal Navy is represented. Its ships took part in actions and transport of men, horses and equipment. </w:t>
      </w:r>
    </w:p>
    <w:p w:rsidR="00E02BBF" w:rsidRPr="0087106A" w:rsidRDefault="00E02BBF" w:rsidP="008A0BDD">
      <w:r w:rsidRPr="0087106A">
        <w:t>5. The ring binder also contains two important lists. One gives names of those in the 11</w:t>
      </w:r>
      <w:r w:rsidRPr="0087106A">
        <w:rPr>
          <w:vertAlign w:val="superscript"/>
        </w:rPr>
        <w:t>th</w:t>
      </w:r>
      <w:r w:rsidRPr="0087106A">
        <w:t xml:space="preserve"> Hussars and the other gives names of those in the </w:t>
      </w:r>
      <w:r w:rsidR="00F94525" w:rsidRPr="0087106A">
        <w:t>17</w:t>
      </w:r>
      <w:r w:rsidR="00F94525" w:rsidRPr="0087106A">
        <w:rPr>
          <w:vertAlign w:val="superscript"/>
        </w:rPr>
        <w:t>th</w:t>
      </w:r>
      <w:r w:rsidR="00BA133B" w:rsidRPr="0087106A">
        <w:t xml:space="preserve"> Lancers who were</w:t>
      </w:r>
      <w:r w:rsidR="00F94525" w:rsidRPr="0087106A">
        <w:t xml:space="preserve"> entitled to various medals and clasps as a result of their service in Crimea. The geography of these is </w:t>
      </w:r>
      <w:r w:rsidR="00BA133B" w:rsidRPr="0087106A">
        <w:t xml:space="preserve">mainly </w:t>
      </w:r>
      <w:r w:rsidR="00F94525" w:rsidRPr="0087106A">
        <w:t xml:space="preserve">beyond the scope of Helen </w:t>
      </w:r>
      <w:r w:rsidR="00F94525" w:rsidRPr="0087106A">
        <w:lastRenderedPageBreak/>
        <w:t>Smith’s research remit</w:t>
      </w:r>
      <w:r w:rsidR="00AB2827" w:rsidRPr="0087106A">
        <w:t>. At the same time</w:t>
      </w:r>
      <w:r w:rsidR="00BA133B" w:rsidRPr="0087106A">
        <w:t xml:space="preserve"> </w:t>
      </w:r>
      <w:r w:rsidR="002F7518" w:rsidRPr="0087106A">
        <w:t xml:space="preserve">the </w:t>
      </w:r>
      <w:proofErr w:type="gramStart"/>
      <w:r w:rsidR="002F7518" w:rsidRPr="0087106A">
        <w:t xml:space="preserve">phrase </w:t>
      </w:r>
      <w:r w:rsidR="00AB2827" w:rsidRPr="0087106A">
        <w:t xml:space="preserve"> –</w:t>
      </w:r>
      <w:proofErr w:type="gramEnd"/>
      <w:r w:rsidR="00AB2827" w:rsidRPr="0087106A">
        <w:t xml:space="preserve"> Oswestry and Welsh Border Area - has been used in an inclusive way. </w:t>
      </w:r>
    </w:p>
    <w:p w:rsidR="003E6A4E" w:rsidRPr="0087106A" w:rsidRDefault="003E6A4E" w:rsidP="008A0BDD">
      <w:r w:rsidRPr="0087106A">
        <w:rPr>
          <w:b/>
          <w:u w:val="single"/>
        </w:rPr>
        <w:t>Persevere</w:t>
      </w:r>
    </w:p>
    <w:p w:rsidR="003E6A4E" w:rsidRPr="0087106A" w:rsidRDefault="003E6A4E" w:rsidP="003E6A4E">
      <w:r w:rsidRPr="0087106A">
        <w:t xml:space="preserve">If you are looking for information about a forebear who may have been in the Crimea and find that names match </w:t>
      </w:r>
      <w:r w:rsidR="00C54AFD" w:rsidRPr="0087106A">
        <w:t>but rank</w:t>
      </w:r>
      <w:r w:rsidR="00676AF4" w:rsidRPr="0087106A">
        <w:t xml:space="preserve"> does not</w:t>
      </w:r>
      <w:r w:rsidR="00C54AFD" w:rsidRPr="0087106A">
        <w:t xml:space="preserve"> bear in mind that many gained and some lost rank</w:t>
      </w:r>
      <w:r w:rsidRPr="0087106A">
        <w:t>.</w:t>
      </w:r>
    </w:p>
    <w:p w:rsidR="003E6A4E" w:rsidRPr="0087106A" w:rsidRDefault="003E6A4E" w:rsidP="003E6A4E">
      <w:r w:rsidRPr="0087106A">
        <w:t>If you are looking for information about a forebear and the local connection given does not match the informa</w:t>
      </w:r>
      <w:r w:rsidR="00C54AFD" w:rsidRPr="0087106A">
        <w:t>tion you have bear in mind people moved about.</w:t>
      </w:r>
    </w:p>
    <w:p w:rsidR="003E6A4E" w:rsidRPr="0087106A" w:rsidRDefault="00C54AFD" w:rsidP="008A0BDD">
      <w:r w:rsidRPr="0087106A">
        <w:t>At times one person appears to have two possible surnames. In the present study Aston and Ashton, Dolton and Dalton appear.</w:t>
      </w:r>
    </w:p>
    <w:p w:rsidR="008515FC" w:rsidRPr="0087106A" w:rsidRDefault="008515FC" w:rsidP="008A0BDD">
      <w:pPr>
        <w:rPr>
          <w:b/>
          <w:u w:val="single"/>
        </w:rPr>
      </w:pPr>
    </w:p>
    <w:p w:rsidR="008515FC" w:rsidRPr="0087106A" w:rsidRDefault="008515FC" w:rsidP="008A0BDD">
      <w:pPr>
        <w:rPr>
          <w:b/>
          <w:u w:val="single"/>
        </w:rPr>
      </w:pPr>
      <w:r w:rsidRPr="0087106A">
        <w:rPr>
          <w:b/>
          <w:u w:val="single"/>
        </w:rPr>
        <w:t xml:space="preserve">Gaps and </w:t>
      </w:r>
      <w:r w:rsidR="00BA133B" w:rsidRPr="0087106A">
        <w:rPr>
          <w:b/>
          <w:u w:val="single"/>
        </w:rPr>
        <w:t>Inc</w:t>
      </w:r>
      <w:r w:rsidRPr="0087106A">
        <w:rPr>
          <w:b/>
          <w:u w:val="single"/>
        </w:rPr>
        <w:t>ompleteness</w:t>
      </w:r>
    </w:p>
    <w:p w:rsidR="008515FC" w:rsidRPr="0087106A" w:rsidRDefault="008515FC" w:rsidP="008A0BDD">
      <w:r w:rsidRPr="0087106A">
        <w:t xml:space="preserve">The spread sheets have many gaps. </w:t>
      </w:r>
      <w:r w:rsidR="002F7518" w:rsidRPr="0087106A">
        <w:t>You may</w:t>
      </w:r>
      <w:r w:rsidRPr="0087106A">
        <w:t xml:space="preserve"> have info</w:t>
      </w:r>
      <w:r w:rsidR="002F7518" w:rsidRPr="0087106A">
        <w:t xml:space="preserve">rmation that would help fill some </w:t>
      </w:r>
      <w:r w:rsidRPr="0087106A">
        <w:t>of these gaps</w:t>
      </w:r>
      <w:r w:rsidR="002F7518" w:rsidRPr="0087106A">
        <w:t>.</w:t>
      </w:r>
      <w:r w:rsidRPr="0087106A">
        <w:t xml:space="preserve"> </w:t>
      </w:r>
      <w:r w:rsidR="002F7518" w:rsidRPr="0087106A">
        <w:t>You may have information about someone who served that lies outside the scope of the spread sheet</w:t>
      </w:r>
      <w:r w:rsidR="00105A62" w:rsidRPr="0087106A">
        <w:t xml:space="preserve">. </w:t>
      </w:r>
      <w:r w:rsidR="002F7518" w:rsidRPr="0087106A">
        <w:t>Y</w:t>
      </w:r>
      <w:r w:rsidRPr="0087106A">
        <w:t xml:space="preserve">ou </w:t>
      </w:r>
      <w:r w:rsidR="002F7518" w:rsidRPr="0087106A">
        <w:t xml:space="preserve">may </w:t>
      </w:r>
      <w:r w:rsidRPr="0087106A">
        <w:t>know of other people from the Oswestry and Welsh Border area</w:t>
      </w:r>
      <w:r w:rsidR="00BA133B" w:rsidRPr="0087106A">
        <w:t xml:space="preserve"> </w:t>
      </w:r>
      <w:r w:rsidRPr="0087106A">
        <w:t>who served in the Crimea</w:t>
      </w:r>
      <w:r w:rsidR="00BA133B" w:rsidRPr="0087106A">
        <w:t>n War</w:t>
      </w:r>
      <w:r w:rsidR="002F7518" w:rsidRPr="0087106A">
        <w:t>.  If so,</w:t>
      </w:r>
      <w:r w:rsidRPr="0087106A">
        <w:t xml:space="preserve"> </w:t>
      </w:r>
      <w:r w:rsidR="002F7518" w:rsidRPr="0087106A">
        <w:t>please share it with the v</w:t>
      </w:r>
      <w:r w:rsidR="00105A62" w:rsidRPr="0087106A">
        <w:t>olunteers at OFLHG at Oswestry L</w:t>
      </w:r>
      <w:r w:rsidR="002F7518" w:rsidRPr="0087106A">
        <w:t>ibrary (HUB?)</w:t>
      </w:r>
    </w:p>
    <w:p w:rsidR="008515FC" w:rsidRPr="0087106A" w:rsidRDefault="008515FC" w:rsidP="008A0BDD">
      <w:pPr>
        <w:rPr>
          <w:b/>
          <w:u w:val="single"/>
        </w:rPr>
      </w:pPr>
    </w:p>
    <w:p w:rsidR="0035656E" w:rsidRPr="0087106A" w:rsidRDefault="0035656E" w:rsidP="008A0BDD">
      <w:r w:rsidRPr="0087106A">
        <w:rPr>
          <w:b/>
          <w:u w:val="single"/>
        </w:rPr>
        <w:t>Taken together</w:t>
      </w:r>
    </w:p>
    <w:p w:rsidR="0035656E" w:rsidRPr="0087106A" w:rsidRDefault="0035656E" w:rsidP="008A0BDD">
      <w:r w:rsidRPr="0087106A">
        <w:t>The many sheets resulting from Helen</w:t>
      </w:r>
      <w:r w:rsidR="00831A4A" w:rsidRPr="0087106A">
        <w:t xml:space="preserve"> and George Smiths’</w:t>
      </w:r>
      <w:r w:rsidRPr="0087106A">
        <w:t xml:space="preserve"> research</w:t>
      </w:r>
      <w:r w:rsidR="00831A4A" w:rsidRPr="0087106A">
        <w:t>es</w:t>
      </w:r>
      <w:r w:rsidRPr="0087106A">
        <w:t xml:space="preserve"> provide valuable information. A VC was </w:t>
      </w:r>
      <w:proofErr w:type="gramStart"/>
      <w:r w:rsidRPr="0087106A">
        <w:t>gained,</w:t>
      </w:r>
      <w:proofErr w:type="gramEnd"/>
      <w:r w:rsidRPr="0087106A">
        <w:t xml:space="preserve"> some </w:t>
      </w:r>
      <w:r w:rsidR="00831A4A" w:rsidRPr="0087106A">
        <w:t xml:space="preserve">men </w:t>
      </w:r>
      <w:r w:rsidRPr="0087106A">
        <w:t>were mentioned in despatches. Others were wo</w:t>
      </w:r>
      <w:r w:rsidR="00831A4A" w:rsidRPr="0087106A">
        <w:t>unded, some were killed in action.</w:t>
      </w:r>
      <w:r w:rsidRPr="0087106A">
        <w:t xml:space="preserve"> An amputee had an artificial leg provided by public subscription to</w:t>
      </w:r>
      <w:r w:rsidR="00831A4A" w:rsidRPr="0087106A">
        <w:t xml:space="preserve"> which Queen Victoria contributed</w:t>
      </w:r>
      <w:r w:rsidRPr="0087106A">
        <w:t>. Yet more were hospitalised at Scutari. Some died at sea.</w:t>
      </w:r>
      <w:r w:rsidR="004C0F7E" w:rsidRPr="0087106A">
        <w:t xml:space="preserve"> Another was killed in the charge at Balaclava.  And some were taken prisoner.  Later there was suicide.</w:t>
      </w:r>
    </w:p>
    <w:p w:rsidR="008A0BDD" w:rsidRPr="0087106A" w:rsidRDefault="00F94525" w:rsidP="008A0BDD">
      <w:r w:rsidRPr="0087106A">
        <w:t xml:space="preserve">The </w:t>
      </w:r>
      <w:r w:rsidR="004C0F7E" w:rsidRPr="0087106A">
        <w:t>valuable cameos of men w</w:t>
      </w:r>
      <w:r w:rsidR="00C90A37" w:rsidRPr="0087106A">
        <w:t>ho volu</w:t>
      </w:r>
      <w:r w:rsidRPr="0087106A">
        <w:t>ntee</w:t>
      </w:r>
      <w:r w:rsidR="00C90A37" w:rsidRPr="0087106A">
        <w:t xml:space="preserve">red reveal poignancy, heroism, perseverance and endurance. Helen </w:t>
      </w:r>
      <w:r w:rsidR="00676AF4" w:rsidRPr="0087106A">
        <w:t xml:space="preserve">and </w:t>
      </w:r>
      <w:r w:rsidR="00A436E0">
        <w:t>Ian</w:t>
      </w:r>
      <w:bookmarkStart w:id="0" w:name="_GoBack"/>
      <w:bookmarkEnd w:id="0"/>
      <w:r w:rsidR="00676AF4" w:rsidRPr="0087106A">
        <w:t xml:space="preserve"> </w:t>
      </w:r>
      <w:r w:rsidR="00C90A37" w:rsidRPr="0087106A">
        <w:t>S</w:t>
      </w:r>
      <w:r w:rsidR="00676AF4" w:rsidRPr="0087106A">
        <w:t>mith’s work shows they too have</w:t>
      </w:r>
      <w:r w:rsidR="00C90A37" w:rsidRPr="0087106A">
        <w:t xml:space="preserve"> some of these qualities. </w:t>
      </w:r>
    </w:p>
    <w:p w:rsidR="005A3439" w:rsidRPr="0087106A" w:rsidRDefault="005A3439" w:rsidP="00066DB2">
      <w:pPr>
        <w:ind w:left="720"/>
      </w:pPr>
    </w:p>
    <w:p w:rsidR="0015230F" w:rsidRPr="0087106A" w:rsidRDefault="0015230F" w:rsidP="00C3352E">
      <w:pPr>
        <w:rPr>
          <w:b/>
        </w:rPr>
      </w:pPr>
      <w:r w:rsidRPr="0087106A">
        <w:rPr>
          <w:b/>
        </w:rPr>
        <w:tab/>
      </w:r>
    </w:p>
    <w:p w:rsidR="00C3352E" w:rsidRPr="0087106A" w:rsidRDefault="00C3352E"/>
    <w:sectPr w:rsidR="00C3352E" w:rsidRPr="00871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89" w:rsidRDefault="00480D89" w:rsidP="00A20CB5">
      <w:pPr>
        <w:spacing w:after="0" w:line="240" w:lineRule="auto"/>
      </w:pPr>
      <w:r>
        <w:separator/>
      </w:r>
    </w:p>
  </w:endnote>
  <w:endnote w:type="continuationSeparator" w:id="0">
    <w:p w:rsidR="00480D89" w:rsidRDefault="00480D89" w:rsidP="00A2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89" w:rsidRDefault="00480D89" w:rsidP="00A20CB5">
      <w:pPr>
        <w:spacing w:after="0" w:line="240" w:lineRule="auto"/>
      </w:pPr>
      <w:r>
        <w:separator/>
      </w:r>
    </w:p>
  </w:footnote>
  <w:footnote w:type="continuationSeparator" w:id="0">
    <w:p w:rsidR="00480D89" w:rsidRDefault="00480D89" w:rsidP="00A2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2E"/>
    <w:rsid w:val="00066DB2"/>
    <w:rsid w:val="000A0481"/>
    <w:rsid w:val="00105A62"/>
    <w:rsid w:val="001443C9"/>
    <w:rsid w:val="0015230F"/>
    <w:rsid w:val="00175BF8"/>
    <w:rsid w:val="002F7518"/>
    <w:rsid w:val="0035656E"/>
    <w:rsid w:val="003E6A4E"/>
    <w:rsid w:val="00474DC9"/>
    <w:rsid w:val="00480D89"/>
    <w:rsid w:val="004C0F7E"/>
    <w:rsid w:val="00592603"/>
    <w:rsid w:val="005A3439"/>
    <w:rsid w:val="00600C2E"/>
    <w:rsid w:val="00613DEB"/>
    <w:rsid w:val="00646D6C"/>
    <w:rsid w:val="006731ED"/>
    <w:rsid w:val="00676AF4"/>
    <w:rsid w:val="00716B9D"/>
    <w:rsid w:val="0077477E"/>
    <w:rsid w:val="0082175B"/>
    <w:rsid w:val="00831A4A"/>
    <w:rsid w:val="008515FC"/>
    <w:rsid w:val="0087106A"/>
    <w:rsid w:val="008A0BDD"/>
    <w:rsid w:val="008B36AE"/>
    <w:rsid w:val="009C6890"/>
    <w:rsid w:val="00A20CB5"/>
    <w:rsid w:val="00A436E0"/>
    <w:rsid w:val="00AB2827"/>
    <w:rsid w:val="00AC1920"/>
    <w:rsid w:val="00B557C9"/>
    <w:rsid w:val="00B728E8"/>
    <w:rsid w:val="00BA133B"/>
    <w:rsid w:val="00BE4694"/>
    <w:rsid w:val="00C3352E"/>
    <w:rsid w:val="00C441D8"/>
    <w:rsid w:val="00C54AFD"/>
    <w:rsid w:val="00C70C2D"/>
    <w:rsid w:val="00C90A37"/>
    <w:rsid w:val="00C90FF8"/>
    <w:rsid w:val="00CF73D9"/>
    <w:rsid w:val="00D2251B"/>
    <w:rsid w:val="00D53442"/>
    <w:rsid w:val="00D93969"/>
    <w:rsid w:val="00E02BBF"/>
    <w:rsid w:val="00F54139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B5"/>
  </w:style>
  <w:style w:type="paragraph" w:styleId="Footer">
    <w:name w:val="footer"/>
    <w:basedOn w:val="Normal"/>
    <w:link w:val="FooterChar"/>
    <w:uiPriority w:val="99"/>
    <w:unhideWhenUsed/>
    <w:rsid w:val="00A2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B5"/>
  </w:style>
  <w:style w:type="paragraph" w:styleId="Footer">
    <w:name w:val="footer"/>
    <w:basedOn w:val="Normal"/>
    <w:link w:val="FooterChar"/>
    <w:uiPriority w:val="99"/>
    <w:unhideWhenUsed/>
    <w:rsid w:val="00A2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D5C3-C50C-44F4-9BA9-0B8EC8FD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 Harrison</cp:lastModifiedBy>
  <cp:revision>23</cp:revision>
  <cp:lastPrinted>2013-03-05T20:31:00Z</cp:lastPrinted>
  <dcterms:created xsi:type="dcterms:W3CDTF">2013-01-14T11:17:00Z</dcterms:created>
  <dcterms:modified xsi:type="dcterms:W3CDTF">2013-03-05T20:31:00Z</dcterms:modified>
</cp:coreProperties>
</file>